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D24CF" w:rsidP="3B133A7C" w:rsidRDefault="00FD24CF" w14:paraId="00ABD9F3" w14:textId="22E9034D">
      <w:pPr>
        <w:pStyle w:val="Normal"/>
      </w:pPr>
    </w:p>
    <w:p w:rsidR="00FD24CF" w:rsidP="3B133A7C" w:rsidRDefault="00346A2A" w14:paraId="5BD4F466" w14:textId="77777777" w14:noSpellErr="1">
      <w:pPr>
        <w:jc w:val="center"/>
      </w:pPr>
      <w:r>
        <w:rPr>
          <w:noProof/>
        </w:rPr>
        <w:drawing>
          <wp:inline distT="114300" distB="114300" distL="114300" distR="114300" wp14:anchorId="169DA157" wp14:editId="384341F3">
            <wp:extent cx="4049359" cy="643624"/>
            <wp:effectExtent l="0" t="0" r="0" b="0"/>
            <wp:docPr id="1" name="image1.jpg" title=""/>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0" t="9393" r="0" b="79386"/>
                    <a:stretch>
                      <a:fillRect/>
                    </a:stretch>
                  </pic:blipFill>
                  <pic:spPr xmlns:pic="http://schemas.openxmlformats.org/drawingml/2006/picture">
                    <a:xfrm xmlns:a="http://schemas.openxmlformats.org/drawingml/2006/main" rot="0" flipH="0" flipV="0">
                      <a:off x="0" y="0"/>
                      <a:ext cx="4049359" cy="643624"/>
                    </a:xfrm>
                    <a:prstGeom xmlns:a="http://schemas.openxmlformats.org/drawingml/2006/main" prst="rect">
                      <a:avLst/>
                    </a:prstGeom>
                    <a:ln xmlns:a="http://schemas.openxmlformats.org/drawingml/2006/main"/>
                  </pic:spPr>
                </pic:pic>
              </a:graphicData>
            </a:graphic>
          </wp:inline>
        </w:drawing>
      </w:r>
      <w:r>
        <w:rPr>
          <w:noProof/>
        </w:rPr>
        <w:drawing>
          <wp:inline distT="114300" distB="114300" distL="114300" distR="114300" wp14:anchorId="0745DBBA" wp14:editId="1E0B16E2">
            <wp:extent cx="4952884" cy="2294899"/>
            <wp:effectExtent l="0" t="0" r="0" b="0"/>
            <wp:docPr id="2" name="image2.jpg" title=""/>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0" t="20681" r="0" b="9744"/>
                    <a:stretch>
                      <a:fillRect/>
                    </a:stretch>
                  </pic:blipFill>
                  <pic:spPr xmlns:pic="http://schemas.openxmlformats.org/drawingml/2006/picture">
                    <a:xfrm xmlns:a="http://schemas.openxmlformats.org/drawingml/2006/main" rot="0" flipH="0" flipV="0">
                      <a:off x="0" y="0"/>
                      <a:ext cx="4952884" cy="2294899"/>
                    </a:xfrm>
                    <a:prstGeom xmlns:a="http://schemas.openxmlformats.org/drawingml/2006/main" prst="rect">
                      <a:avLst/>
                    </a:prstGeom>
                    <a:ln xmlns:a="http://schemas.openxmlformats.org/drawingml/2006/main"/>
                  </pic:spPr>
                </pic:pic>
              </a:graphicData>
            </a:graphic>
          </wp:inline>
        </w:drawing>
      </w:r>
    </w:p>
    <w:p w:rsidR="00FD24CF" w:rsidP="3B133A7C" w:rsidRDefault="00346A2A" w14:paraId="13449ADF" w14:textId="43183277">
      <w:pPr>
        <w:spacing w:after="160"/>
        <w:jc w:val="center"/>
      </w:pPr>
      <w:r w:rsidRPr="3B133A7C" w:rsidR="4E83FCDE">
        <w:rPr>
          <w:b w:val="1"/>
          <w:bCs w:val="1"/>
        </w:rPr>
        <w:t xml:space="preserve">Image (by Mihaela </w:t>
      </w:r>
      <w:r w:rsidRPr="3B133A7C" w:rsidR="4E83FCDE">
        <w:rPr>
          <w:b w:val="1"/>
          <w:bCs w:val="1"/>
        </w:rPr>
        <w:t>Bodlovic</w:t>
      </w:r>
      <w:r w:rsidRPr="3B133A7C" w:rsidR="4E83FCDE">
        <w:rPr>
          <w:b w:val="1"/>
          <w:bCs w:val="1"/>
        </w:rPr>
        <w:t xml:space="preserve">). </w:t>
      </w:r>
      <w:r w:rsidRPr="3B133A7C" w:rsidR="4E83FCDE">
        <w:rPr>
          <w:b w:val="1"/>
          <w:bCs w:val="1"/>
        </w:rPr>
        <w:t>Additional</w:t>
      </w:r>
      <w:r w:rsidRPr="3B133A7C" w:rsidR="4E83FCDE">
        <w:rPr>
          <w:b w:val="1"/>
          <w:bCs w:val="1"/>
        </w:rPr>
        <w:t xml:space="preserve"> images </w:t>
      </w:r>
      <w:r w:rsidRPr="3B133A7C" w:rsidR="4E83FCDE">
        <w:rPr>
          <w:b w:val="1"/>
          <w:bCs w:val="1"/>
        </w:rPr>
        <w:t xml:space="preserve">linked </w:t>
      </w:r>
      <w:hyperlink r:id="R8e6783369ed84dc5">
        <w:r w:rsidRPr="3B133A7C" w:rsidR="4E83FCDE">
          <w:rPr>
            <w:rStyle w:val="Hyperlink"/>
            <w:b w:val="1"/>
            <w:bCs w:val="1"/>
          </w:rPr>
          <w:t>here</w:t>
        </w:r>
      </w:hyperlink>
      <w:r w:rsidRPr="3B133A7C" w:rsidR="4E83FCDE">
        <w:rPr>
          <w:b w:val="1"/>
          <w:bCs w:val="1"/>
        </w:rPr>
        <w:t>.</w:t>
      </w:r>
    </w:p>
    <w:p w:rsidR="00FD24CF" w:rsidP="3B133A7C" w:rsidRDefault="00346A2A" w14:paraId="4CEFF4C4" w14:textId="5B1E2304">
      <w:pPr>
        <w:pStyle w:val="Normal"/>
      </w:pPr>
    </w:p>
    <w:p w:rsidR="00FD24CF" w:rsidP="3B133A7C" w:rsidRDefault="00346A2A" w14:paraId="044BC879" w14:textId="1E287E30">
      <w:pPr>
        <w:jc w:val="center"/>
        <w:rPr>
          <w:b w:val="1"/>
          <w:bCs w:val="1"/>
          <w:sz w:val="32"/>
          <w:szCs w:val="32"/>
        </w:rPr>
      </w:pPr>
      <w:r w:rsidRPr="3B133A7C" w:rsidR="689A2701">
        <w:rPr>
          <w:b w:val="1"/>
          <w:bCs w:val="1"/>
          <w:sz w:val="32"/>
          <w:szCs w:val="32"/>
        </w:rPr>
        <w:t>Cumbernauld Theatre</w:t>
      </w:r>
      <w:r w:rsidRPr="3B133A7C" w:rsidR="1569FD60">
        <w:rPr>
          <w:b w:val="1"/>
          <w:bCs w:val="1"/>
          <w:sz w:val="32"/>
          <w:szCs w:val="32"/>
        </w:rPr>
        <w:t xml:space="preserve"> </w:t>
      </w:r>
      <w:r w:rsidRPr="3B133A7C" w:rsidR="689A2701">
        <w:rPr>
          <w:b w:val="1"/>
          <w:bCs w:val="1"/>
          <w:sz w:val="32"/>
          <w:szCs w:val="32"/>
        </w:rPr>
        <w:t xml:space="preserve">production </w:t>
      </w:r>
      <w:r w:rsidRPr="3B133A7C" w:rsidR="56FFFD9E">
        <w:rPr>
          <w:b w:val="1"/>
          <w:bCs w:val="1"/>
          <w:sz w:val="32"/>
          <w:szCs w:val="32"/>
        </w:rPr>
        <w:t xml:space="preserve">of Treasure Island </w:t>
      </w:r>
      <w:r w:rsidRPr="3B133A7C" w:rsidR="00346A2A">
        <w:rPr>
          <w:b w:val="1"/>
          <w:bCs w:val="1"/>
          <w:sz w:val="32"/>
          <w:szCs w:val="32"/>
        </w:rPr>
        <w:t>sets sail across Scotland this Autumn!</w:t>
      </w:r>
    </w:p>
    <w:p w:rsidR="00FD24CF" w:rsidP="3B133A7C" w:rsidRDefault="00346A2A" w14:paraId="6A56720B" w14:textId="77777777" w14:noSpellErr="1">
      <w:pPr>
        <w:jc w:val="center"/>
        <w:rPr>
          <w:sz w:val="20"/>
          <w:szCs w:val="20"/>
        </w:rPr>
      </w:pPr>
      <w:r w:rsidRPr="3B133A7C" w:rsidR="00346A2A">
        <w:rPr>
          <w:sz w:val="20"/>
          <w:szCs w:val="20"/>
        </w:rPr>
        <w:t>By Ross MacKay, directed by Jordan Blackwood</w:t>
      </w:r>
      <w:r>
        <w:br/>
      </w:r>
      <w:r w:rsidRPr="3B133A7C" w:rsidR="00346A2A">
        <w:rPr>
          <w:sz w:val="20"/>
          <w:szCs w:val="20"/>
        </w:rPr>
        <w:t>Produced by Scottish Theatre Producers</w:t>
      </w:r>
    </w:p>
    <w:p w:rsidR="00FD24CF" w:rsidP="00413DE4" w:rsidRDefault="00FD24CF" w14:paraId="1161F0A8" w14:textId="77777777"/>
    <w:p w:rsidR="5EFE3890" w:rsidP="3B133A7C" w:rsidRDefault="5EFE3890" w14:paraId="4D1202A0" w14:textId="75FB3BFB">
      <w:pPr>
        <w:pStyle w:val="Normal"/>
        <w:numPr>
          <w:ilvl w:val="0"/>
          <w:numId w:val="1"/>
        </w:numPr>
        <w:suppressLineNumbers w:val="0"/>
        <w:bidi w:val="0"/>
        <w:spacing w:before="0" w:beforeAutospacing="off" w:after="0" w:afterAutospacing="off" w:line="276" w:lineRule="auto"/>
        <w:ind w:left="720" w:right="0" w:hanging="360"/>
        <w:jc w:val="left"/>
        <w:rPr/>
      </w:pPr>
      <w:r w:rsidR="5EFE3890">
        <w:rPr/>
        <w:t>Opening at Cumbernauld Theatre</w:t>
      </w:r>
      <w:r w:rsidR="754AB33D">
        <w:rPr/>
        <w:t xml:space="preserve"> then touring Scotland this autumn</w:t>
      </w:r>
    </w:p>
    <w:p w:rsidR="5EFE3890" w:rsidP="3B133A7C" w:rsidRDefault="5EFE3890" w14:paraId="78FEF20A" w14:textId="7BCD1225">
      <w:pPr>
        <w:numPr>
          <w:ilvl w:val="0"/>
          <w:numId w:val="1"/>
        </w:numPr>
        <w:rPr/>
      </w:pPr>
      <w:r w:rsidR="5EFE3890">
        <w:rPr/>
        <w:t>A unique adaptation on the classic tale for ages 5+</w:t>
      </w:r>
    </w:p>
    <w:p w:rsidR="30EF313B" w:rsidP="3B133A7C" w:rsidRDefault="30EF313B" w14:paraId="3A4EA8E9" w14:textId="12D4BE5A">
      <w:pPr>
        <w:numPr>
          <w:ilvl w:val="0"/>
          <w:numId w:val="1"/>
        </w:numPr>
        <w:rPr/>
      </w:pPr>
      <w:r w:rsidR="30EF313B">
        <w:rPr/>
        <w:t>First created and premiered at Cumbernauld Theatre</w:t>
      </w:r>
      <w:r w:rsidR="4091699F">
        <w:rPr/>
        <w:t xml:space="preserve"> in 2022</w:t>
      </w:r>
    </w:p>
    <w:p w:rsidR="41558985" w:rsidP="3B133A7C" w:rsidRDefault="41558985" w14:paraId="60CDFFB2" w14:textId="675F6BE5">
      <w:pPr>
        <w:numPr>
          <w:ilvl w:val="0"/>
          <w:numId w:val="1"/>
        </w:numPr>
        <w:rPr/>
      </w:pPr>
      <w:r w:rsidR="41558985">
        <w:rPr/>
        <w:t xml:space="preserve">From the producers behind the award-winning </w:t>
      </w:r>
      <w:r w:rsidRPr="3B133A7C" w:rsidR="41558985">
        <w:rPr>
          <w:i w:val="1"/>
          <w:iCs w:val="1"/>
        </w:rPr>
        <w:t>Polar Bears</w:t>
      </w:r>
    </w:p>
    <w:p w:rsidR="00346A2A" w:rsidP="3B133A7C" w:rsidRDefault="00346A2A" w14:paraId="7B66C3BE" w14:textId="172A2E09">
      <w:pPr>
        <w:numPr>
          <w:ilvl w:val="0"/>
          <w:numId w:val="1"/>
        </w:numPr>
        <w:rPr/>
      </w:pPr>
      <w:r w:rsidR="00346A2A">
        <w:rPr/>
        <w:t>Gently uses the classic tale to touch on bigger themes of courage and fear in children</w:t>
      </w:r>
    </w:p>
    <w:p w:rsidR="3B133A7C" w:rsidP="3B133A7C" w:rsidRDefault="3B133A7C" w14:paraId="210220AA" w14:textId="07786275">
      <w:pPr>
        <w:pStyle w:val="Normal"/>
        <w:ind w:left="0"/>
        <w:rPr>
          <w:i w:val="1"/>
          <w:iCs w:val="1"/>
        </w:rPr>
      </w:pPr>
    </w:p>
    <w:p w:rsidR="00346A2A" w:rsidP="3B133A7C" w:rsidRDefault="00346A2A" w14:paraId="28DF7488" w14:textId="5FCB06EE">
      <w:pPr>
        <w:spacing w:after="160"/>
        <w:jc w:val="both"/>
      </w:pPr>
      <w:r w:rsidR="00346A2A">
        <w:rPr/>
        <w:t xml:space="preserve">This </w:t>
      </w:r>
      <w:r w:rsidR="6716ED5E">
        <w:rPr/>
        <w:t>A</w:t>
      </w:r>
      <w:r w:rsidR="00346A2A">
        <w:rPr/>
        <w:t>utumn, families are invited to</w:t>
      </w:r>
      <w:r w:rsidR="61850BC6">
        <w:rPr/>
        <w:t xml:space="preserve"> Cumbernauld Theatre to</w:t>
      </w:r>
      <w:r w:rsidR="00346A2A">
        <w:rPr/>
        <w:t xml:space="preserve"> step aboard for </w:t>
      </w:r>
      <w:r w:rsidR="00346A2A">
        <w:rPr/>
        <w:t>a new version</w:t>
      </w:r>
      <w:r w:rsidR="4DBE6ACD">
        <w:rPr/>
        <w:t xml:space="preserve"> of the classic story</w:t>
      </w:r>
      <w:r w:rsidR="34278A34">
        <w:rPr/>
        <w:t xml:space="preserve">. The tale bursting with sea shanties, treasures and a sumptuous amount of adventure returns to its place of creation, Cumbernauld, before embarking on </w:t>
      </w:r>
      <w:r w:rsidR="60D57566">
        <w:rPr/>
        <w:t xml:space="preserve">a tour across Scotland. </w:t>
      </w:r>
    </w:p>
    <w:p w:rsidR="4502AB00" w:rsidP="3B133A7C" w:rsidRDefault="4502AB00" w14:paraId="778CF1A8" w14:textId="4326C4B2">
      <w:pPr>
        <w:spacing w:after="160"/>
        <w:jc w:val="both"/>
      </w:pPr>
      <w:r w:rsidR="4502AB00">
        <w:rPr/>
        <w:t>The production</w:t>
      </w:r>
      <w:r w:rsidR="2292134C">
        <w:rPr/>
        <w:t xml:space="preserve"> was first staged on Cumbernauld Theatre’s Main Stage in 2022</w:t>
      </w:r>
      <w:r w:rsidR="2292134C">
        <w:rPr/>
        <w:t xml:space="preserve">, where it was a swashbuckling success. </w:t>
      </w:r>
    </w:p>
    <w:p w:rsidR="00FD24CF" w:rsidRDefault="00346A2A" w14:paraId="5DB3DDF6" w14:textId="77777777">
      <w:pPr>
        <w:spacing w:after="160"/>
        <w:jc w:val="both"/>
      </w:pPr>
      <w:r>
        <w:t xml:space="preserve">Written by Ross MacKay (Play Pie Pint’s </w:t>
      </w:r>
      <w:r>
        <w:rPr>
          <w:i/>
        </w:rPr>
        <w:t>Party of The Century</w:t>
      </w:r>
      <w:r>
        <w:t xml:space="preserve"> and Tortoise in a Nutshell’s </w:t>
      </w:r>
      <w:r>
        <w:rPr>
          <w:i/>
        </w:rPr>
        <w:t>Feral</w:t>
      </w:r>
      <w:r>
        <w:t xml:space="preserve">), directed by Jordan Blackwood (Play Pie Pint’s </w:t>
      </w:r>
      <w:r>
        <w:rPr>
          <w:i/>
        </w:rPr>
        <w:t>The Scaff</w:t>
      </w:r>
      <w:r>
        <w:t xml:space="preserve"> and Perth Theatre’s </w:t>
      </w:r>
      <w:r>
        <w:rPr>
          <w:i/>
        </w:rPr>
        <w:t>Antigone</w:t>
      </w:r>
      <w:r>
        <w:t xml:space="preserve">), this </w:t>
      </w:r>
      <w:proofErr w:type="gramStart"/>
      <w:r>
        <w:t>brand new</w:t>
      </w:r>
      <w:proofErr w:type="gramEnd"/>
      <w:r>
        <w:t xml:space="preserve"> retelling of </w:t>
      </w:r>
      <w:r>
        <w:rPr>
          <w:i/>
        </w:rPr>
        <w:t>Treasure Island</w:t>
      </w:r>
      <w:r>
        <w:t xml:space="preserve"> whisks families away on the seven seas for an adventure full of escapism and adventure.</w:t>
      </w:r>
    </w:p>
    <w:p w:rsidR="00FD24CF" w:rsidRDefault="00FD24CF" w14:paraId="1F98416F" w14:textId="2625F466">
      <w:pPr>
        <w:spacing w:after="160"/>
        <w:jc w:val="both"/>
      </w:pPr>
      <w:r w:rsidR="00346A2A">
        <w:rPr/>
        <w:t xml:space="preserve">Local lad Robbie Stevenson prefers to hide away from the world inside the pages of his favourite book, Treasure Island. But with a little bit of imagination, the book comes to life, and he is thrust aboard. Robbie soon finds that you </w:t>
      </w:r>
      <w:r w:rsidR="00346A2A">
        <w:rPr/>
        <w:t>can’t</w:t>
      </w:r>
      <w:r w:rsidR="00346A2A">
        <w:rPr/>
        <w:t xml:space="preserve"> stay hiding forever when he must learn to navigate his own course, and to discover the world is full of treasure, if </w:t>
      </w:r>
      <w:r w:rsidR="00346A2A">
        <w:rPr/>
        <w:t>you’re</w:t>
      </w:r>
      <w:r w:rsidR="00346A2A">
        <w:rPr/>
        <w:t xml:space="preserve"> brave enough to look.</w:t>
      </w:r>
    </w:p>
    <w:p w:rsidR="00FD24CF" w:rsidRDefault="00346A2A" w14:paraId="05EDC928" w14:textId="3ED18504">
      <w:pPr>
        <w:spacing w:after="160"/>
        <w:jc w:val="both"/>
      </w:pPr>
      <w:r>
        <w:t xml:space="preserve">Inspired by the classic tale by Robert Louis Stevenson, this version of the story introduces young audiences to a world full of thrilling adventure. Treasure Island will take audiences on a journey that embraces the power of imagination, bringing the story to life through toys, furniture and other objects in the room. Suitable for ages five plus, this uniquely Scottish adaptation featuring live music is perfect for pirates, landlubbers, and the whole family. </w:t>
      </w:r>
    </w:p>
    <w:p w:rsidRPr="00413DE4" w:rsidR="00FD24CF" w:rsidRDefault="00413DE4" w14:paraId="0E4AB18A" w14:textId="36C699B7">
      <w:pPr>
        <w:spacing w:after="160"/>
      </w:pPr>
      <w:r w:rsidRPr="00413DE4">
        <w:rPr>
          <w:b/>
          <w:bCs/>
        </w:rPr>
        <w:t>Writer, Ross MacKay said</w:t>
      </w:r>
      <w:r>
        <w:t xml:space="preserve">, </w:t>
      </w:r>
      <w:r>
        <w:rPr>
          <w:i/>
        </w:rPr>
        <w:t xml:space="preserve">“I am delighted that audiences across the length and breadth of Scotland will have the chance to take to the seas and share in the adventure. I always wanted to adapt </w:t>
      </w:r>
      <w:r>
        <w:t xml:space="preserve">Treasure </w:t>
      </w:r>
      <w:proofErr w:type="gramStart"/>
      <w:r>
        <w:t>Island</w:t>
      </w:r>
      <w:proofErr w:type="gramEnd"/>
      <w:r>
        <w:rPr>
          <w:i/>
        </w:rPr>
        <w:t xml:space="preserve"> and I am over the moon to be working with such an incredible team to bring this magical story to life in a unique adaptation. I hope this show inspires people young and old to show that with a bit of bravery and a dash of imagination treasure can be found anywhere.”</w:t>
      </w:r>
    </w:p>
    <w:p w:rsidRPr="00413DE4" w:rsidR="00FD24CF" w:rsidRDefault="00413DE4" w14:paraId="371FC5B0" w14:textId="107F418C">
      <w:pPr>
        <w:spacing w:after="160"/>
      </w:pPr>
      <w:r w:rsidRPr="00413DE4">
        <w:rPr>
          <w:b/>
          <w:bCs/>
        </w:rPr>
        <w:t>Director, Jordan Blackwood said,</w:t>
      </w:r>
      <w:r>
        <w:t xml:space="preserve"> </w:t>
      </w:r>
      <w:r>
        <w:rPr>
          <w:i/>
        </w:rPr>
        <w:t xml:space="preserve">“Our </w:t>
      </w:r>
      <w:r>
        <w:t>Treasure Island</w:t>
      </w:r>
      <w:r>
        <w:rPr>
          <w:i/>
        </w:rPr>
        <w:t xml:space="preserve"> centres around a young boy who has locked himself in his room and goes on a journey to discover what bravery means for him. In this version of the show, everything you see on stage could be found in his bedroom. We would love to inspire children to go home and create their own adventures in their bedrooms, this </w:t>
      </w:r>
      <w:proofErr w:type="gramStart"/>
      <w:r>
        <w:rPr>
          <w:i/>
        </w:rPr>
        <w:t>show</w:t>
      </w:r>
      <w:proofErr w:type="gramEnd"/>
      <w:r>
        <w:rPr>
          <w:i/>
        </w:rPr>
        <w:t xml:space="preserve"> reminding audiences you're never too old to use your imagination.”</w:t>
      </w:r>
      <w:r>
        <w:t xml:space="preserve"> </w:t>
      </w:r>
    </w:p>
    <w:p w:rsidR="00FD24CF" w:rsidP="3B133A7C" w:rsidRDefault="00346A2A" w14:paraId="58EFBC2A" w14:textId="77777777" w14:noSpellErr="1">
      <w:pPr>
        <w:spacing w:after="160"/>
        <w:rPr>
          <w:b w:val="1"/>
          <w:bCs w:val="1"/>
          <w:sz w:val="20"/>
          <w:szCs w:val="20"/>
        </w:rPr>
      </w:pPr>
      <w:r w:rsidRPr="3B133A7C" w:rsidR="00346A2A">
        <w:rPr>
          <w:b w:val="1"/>
          <w:bCs w:val="1"/>
          <w:sz w:val="20"/>
          <w:szCs w:val="20"/>
        </w:rPr>
        <w:t>ENDS</w:t>
      </w:r>
    </w:p>
    <w:p w:rsidR="00FD24CF" w:rsidP="3B133A7C" w:rsidRDefault="00346A2A" w14:paraId="00127F30" w14:textId="2545FB86">
      <w:pPr>
        <w:spacing w:after="160"/>
        <w:rPr>
          <w:b w:val="1"/>
          <w:bCs w:val="1"/>
          <w:sz w:val="20"/>
          <w:szCs w:val="20"/>
          <w:u w:val="single"/>
        </w:rPr>
      </w:pPr>
      <w:r w:rsidRPr="3B133A7C" w:rsidR="00346A2A">
        <w:rPr>
          <w:b w:val="1"/>
          <w:bCs w:val="1"/>
          <w:sz w:val="20"/>
          <w:szCs w:val="20"/>
          <w:u w:val="single"/>
        </w:rPr>
        <w:t>N</w:t>
      </w:r>
      <w:r w:rsidRPr="3B133A7C" w:rsidR="78CFC793">
        <w:rPr>
          <w:b w:val="1"/>
          <w:bCs w:val="1"/>
          <w:sz w:val="20"/>
          <w:szCs w:val="20"/>
          <w:u w:val="single"/>
        </w:rPr>
        <w:t>OTES FOR EDITORS</w:t>
      </w:r>
    </w:p>
    <w:p w:rsidRPr="00413DE4" w:rsidR="00FD24CF" w:rsidP="3B133A7C" w:rsidRDefault="00346A2A" w14:paraId="5C2B91F3" w14:textId="6D4B89D8" w14:noSpellErr="1">
      <w:pPr>
        <w:spacing w:after="160"/>
        <w:rPr>
          <w:sz w:val="20"/>
          <w:szCs w:val="20"/>
        </w:rPr>
      </w:pPr>
      <w:r w:rsidRPr="3B133A7C" w:rsidR="00346A2A">
        <w:rPr>
          <w:sz w:val="20"/>
          <w:szCs w:val="20"/>
        </w:rPr>
        <w:t xml:space="preserve">Originally produced by Cumbernauld Theatre </w:t>
      </w:r>
      <w:r w:rsidRPr="3B133A7C" w:rsidR="00413DE4">
        <w:rPr>
          <w:sz w:val="20"/>
          <w:szCs w:val="20"/>
        </w:rPr>
        <w:t xml:space="preserve">Company </w:t>
      </w:r>
      <w:r w:rsidRPr="3B133A7C" w:rsidR="00346A2A">
        <w:rPr>
          <w:sz w:val="20"/>
          <w:szCs w:val="20"/>
        </w:rPr>
        <w:t>and Visible Fictions. Funded by Creative Scotland Touring Fund. Sponsored by NorthLink Ferries.</w:t>
      </w:r>
    </w:p>
    <w:p w:rsidR="25C008B6" w:rsidP="3B133A7C" w:rsidRDefault="25C008B6" w14:paraId="1EF7622B" w14:textId="4EDE681F">
      <w:pPr>
        <w:pStyle w:val="Normal"/>
        <w:suppressLineNumbers w:val="0"/>
        <w:bidi w:val="0"/>
        <w:spacing w:before="0" w:beforeAutospacing="off" w:after="160" w:afterAutospacing="off" w:line="276" w:lineRule="auto"/>
        <w:ind w:left="0" w:right="0"/>
        <w:jc w:val="left"/>
        <w:rPr>
          <w:b w:val="1"/>
          <w:bCs w:val="1"/>
          <w:sz w:val="20"/>
          <w:szCs w:val="20"/>
          <w:u w:val="single"/>
        </w:rPr>
      </w:pPr>
      <w:r w:rsidRPr="3B133A7C" w:rsidR="25C008B6">
        <w:rPr>
          <w:b w:val="1"/>
          <w:bCs w:val="1"/>
          <w:sz w:val="20"/>
          <w:szCs w:val="20"/>
          <w:u w:val="single"/>
        </w:rPr>
        <w:t>PRESS CONTACTS</w:t>
      </w:r>
    </w:p>
    <w:p w:rsidR="6270B333" w:rsidP="3B133A7C" w:rsidRDefault="6270B333" w14:paraId="716E2504" w14:textId="1288F47E">
      <w:pPr>
        <w:spacing w:after="0" w:afterAutospacing="off" w:line="240" w:lineRule="auto"/>
        <w:rPr>
          <w:sz w:val="20"/>
          <w:szCs w:val="20"/>
        </w:rPr>
      </w:pPr>
      <w:r w:rsidRPr="3B133A7C" w:rsidR="6270B333">
        <w:rPr>
          <w:sz w:val="20"/>
          <w:szCs w:val="20"/>
        </w:rPr>
        <w:t>Rachel Murphy, Marketing and Communications Manager</w:t>
      </w:r>
      <w:r w:rsidRPr="3B133A7C" w:rsidR="60DCD935">
        <w:rPr>
          <w:sz w:val="20"/>
          <w:szCs w:val="20"/>
        </w:rPr>
        <w:t>, Cumbernauld Theatre Trust</w:t>
      </w:r>
    </w:p>
    <w:p w:rsidR="64B0A332" w:rsidP="3B133A7C" w:rsidRDefault="64B0A332" w14:paraId="3254A6E2" w14:textId="6012BE04">
      <w:pPr>
        <w:spacing w:after="0" w:afterAutospacing="off" w:line="240" w:lineRule="auto"/>
        <w:rPr>
          <w:sz w:val="20"/>
          <w:szCs w:val="20"/>
        </w:rPr>
      </w:pPr>
      <w:hyperlink r:id="R803cc8e99ba04cfa">
        <w:r w:rsidRPr="3B133A7C" w:rsidR="64B0A332">
          <w:rPr>
            <w:rStyle w:val="Hyperlink"/>
            <w:sz w:val="20"/>
            <w:szCs w:val="20"/>
          </w:rPr>
          <w:t>Rmurphy@cumbernauldtheatre.co.uk</w:t>
        </w:r>
      </w:hyperlink>
      <w:r w:rsidRPr="3B133A7C" w:rsidR="64B0A332">
        <w:rPr>
          <w:sz w:val="20"/>
          <w:szCs w:val="20"/>
        </w:rPr>
        <w:t xml:space="preserve"> </w:t>
      </w:r>
    </w:p>
    <w:p w:rsidR="3B133A7C" w:rsidP="3B133A7C" w:rsidRDefault="3B133A7C" w14:paraId="73D9ADC6" w14:textId="4ED251C3">
      <w:pPr>
        <w:spacing w:after="0" w:afterAutospacing="off" w:line="240" w:lineRule="auto"/>
        <w:rPr>
          <w:sz w:val="20"/>
          <w:szCs w:val="20"/>
        </w:rPr>
      </w:pPr>
    </w:p>
    <w:p w:rsidR="6270B333" w:rsidP="3B133A7C" w:rsidRDefault="6270B333" w14:paraId="3C80D5DA" w14:textId="211F5E0D">
      <w:pPr>
        <w:pStyle w:val="Normal"/>
        <w:spacing w:after="0" w:afterAutospacing="off"/>
        <w:rPr>
          <w:sz w:val="20"/>
          <w:szCs w:val="20"/>
        </w:rPr>
      </w:pPr>
      <w:r w:rsidRPr="3B133A7C" w:rsidR="6270B333">
        <w:rPr>
          <w:sz w:val="20"/>
          <w:szCs w:val="20"/>
        </w:rPr>
        <w:t>Margot Law-Mckay, Digital Marketing and Communications Assistant</w:t>
      </w:r>
      <w:r w:rsidRPr="3B133A7C" w:rsidR="23D7F37D">
        <w:rPr>
          <w:sz w:val="20"/>
          <w:szCs w:val="20"/>
        </w:rPr>
        <w:t>, Cumbernauld Theatre Trust</w:t>
      </w:r>
    </w:p>
    <w:p w:rsidR="4C54FDCE" w:rsidP="3B133A7C" w:rsidRDefault="4C54FDCE" w14:paraId="05C2F0C9" w14:textId="383B2FEB">
      <w:pPr>
        <w:pStyle w:val="Normal"/>
        <w:spacing w:after="0" w:afterAutospacing="off"/>
        <w:rPr>
          <w:sz w:val="20"/>
          <w:szCs w:val="20"/>
        </w:rPr>
      </w:pPr>
      <w:hyperlink r:id="R9445fb5f8ac84f30">
        <w:r w:rsidRPr="3B133A7C" w:rsidR="4C54FDCE">
          <w:rPr>
            <w:rStyle w:val="Hyperlink"/>
            <w:sz w:val="20"/>
            <w:szCs w:val="20"/>
          </w:rPr>
          <w:t>Mlawmckay@cumbernauldtheatre.co.uk</w:t>
        </w:r>
      </w:hyperlink>
      <w:r w:rsidRPr="3B133A7C" w:rsidR="4C54FDCE">
        <w:rPr>
          <w:sz w:val="20"/>
          <w:szCs w:val="20"/>
        </w:rPr>
        <w:t xml:space="preserve"> </w:t>
      </w:r>
    </w:p>
    <w:p w:rsidR="3B133A7C" w:rsidP="3B133A7C" w:rsidRDefault="3B133A7C" w14:paraId="22413226" w14:textId="025E0DDE">
      <w:pPr>
        <w:pStyle w:val="Normal"/>
        <w:spacing w:after="0" w:afterAutospacing="off"/>
        <w:rPr>
          <w:sz w:val="20"/>
          <w:szCs w:val="20"/>
        </w:rPr>
      </w:pPr>
    </w:p>
    <w:p w:rsidR="3B03E161" w:rsidP="3B133A7C" w:rsidRDefault="3B03E161" w14:paraId="2806D191" w14:textId="5AB34D7B">
      <w:pPr>
        <w:pStyle w:val="Normal"/>
        <w:suppressLineNumbers w:val="0"/>
        <w:bidi w:val="0"/>
        <w:spacing w:before="0" w:beforeAutospacing="off" w:after="160" w:afterAutospacing="off" w:line="276" w:lineRule="auto"/>
        <w:ind w:left="0" w:right="0"/>
        <w:jc w:val="left"/>
        <w:rPr>
          <w:b w:val="1"/>
          <w:bCs w:val="1"/>
          <w:sz w:val="20"/>
          <w:szCs w:val="20"/>
          <w:u w:val="single"/>
        </w:rPr>
      </w:pPr>
      <w:r w:rsidRPr="3B133A7C" w:rsidR="3B03E161">
        <w:rPr>
          <w:b w:val="1"/>
          <w:bCs w:val="1"/>
          <w:sz w:val="20"/>
          <w:szCs w:val="20"/>
          <w:u w:val="single"/>
        </w:rPr>
        <w:t>LISTINGS INFORMATION</w:t>
      </w:r>
    </w:p>
    <w:p w:rsidR="00FD24CF" w:rsidP="3B133A7C" w:rsidRDefault="00346A2A" w14:paraId="02AD04F2"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Friday 20 Sep 2024, 7pm - Cumbernauld Theatre, Cumbernauld</w:t>
      </w:r>
    </w:p>
    <w:p w:rsidR="00FD24CF" w:rsidP="3B133A7C" w:rsidRDefault="00346A2A" w14:paraId="42A36FA9"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 xml:space="preserve">Saturday 21 Sep 2024, 2pm - Cumbernauld </w:t>
      </w:r>
      <w:r w:rsidRPr="3B133A7C" w:rsidR="00346A2A">
        <w:rPr>
          <w:rFonts w:ascii="Arial" w:hAnsi="Arial" w:eastAsia="Arial" w:cs="Arial"/>
          <w:sz w:val="20"/>
          <w:szCs w:val="20"/>
        </w:rPr>
        <w:t>Theatre, Cumbernauld</w:t>
      </w:r>
    </w:p>
    <w:p w:rsidR="00FD24CF" w:rsidP="3B133A7C" w:rsidRDefault="00346A2A" w14:paraId="12FF85A2"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Monday 23 Sep 2024, 6pm - Eastwood Park Theatre, Giffnock</w:t>
      </w:r>
    </w:p>
    <w:p w:rsidR="00FD24CF" w:rsidP="3B133A7C" w:rsidRDefault="00346A2A" w14:paraId="6FB65D28"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Wednesday 25 Sep 2024, 6pm - Mareel, Lerwick</w:t>
      </w:r>
    </w:p>
    <w:p w:rsidR="00FD24CF" w:rsidP="3B133A7C" w:rsidRDefault="00346A2A" w14:paraId="4220C868"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Thursday 26 Sep 2024, 10am - Mareel, Lerwick</w:t>
      </w:r>
    </w:p>
    <w:p w:rsidR="00FD24CF" w:rsidP="3B133A7C" w:rsidRDefault="00346A2A" w14:paraId="7EB527CD"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Monday 30 Sep 2024, 6:30pm - Eden Court</w:t>
      </w:r>
    </w:p>
    <w:p w:rsidR="00FD24CF" w:rsidP="3B133A7C" w:rsidRDefault="00346A2A" w14:paraId="06C4E481"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Tuesday 1 Oct 2024, 10am - Eden Court, Inverness</w:t>
      </w:r>
    </w:p>
    <w:p w:rsidR="00FD24CF" w:rsidP="3B133A7C" w:rsidRDefault="00346A2A" w14:paraId="4A7ED419"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Thursday 3 Oct 2024, 7pm - Paisley Arts Centre, Paisley</w:t>
      </w:r>
    </w:p>
    <w:p w:rsidR="00FD24CF" w:rsidP="3B133A7C" w:rsidRDefault="00346A2A" w14:paraId="7E9B9580"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Friday 4 Oct 2024, 10am - Paisley Arts Centre, Paisley</w:t>
      </w:r>
    </w:p>
    <w:p w:rsidR="00FD24CF" w:rsidP="3B133A7C" w:rsidRDefault="00346A2A" w14:paraId="31C34836"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Saturday 5 Oct 2024, 6pm - Ayr Gaiety, Ayr</w:t>
      </w:r>
    </w:p>
    <w:p w:rsidR="00FD24CF" w:rsidP="3B133A7C" w:rsidRDefault="00346A2A" w14:paraId="2BB60B12"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Sunday 6 Oct 2024, 2</w:t>
      </w:r>
      <w:r w:rsidRPr="3B133A7C" w:rsidR="00346A2A">
        <w:rPr>
          <w:rFonts w:ascii="Arial" w:hAnsi="Arial" w:eastAsia="Arial" w:cs="Arial"/>
          <w:sz w:val="20"/>
          <w:szCs w:val="20"/>
        </w:rPr>
        <w:t>pm  -</w:t>
      </w:r>
      <w:r w:rsidRPr="3B133A7C" w:rsidR="00346A2A">
        <w:rPr>
          <w:rFonts w:ascii="Arial" w:hAnsi="Arial" w:eastAsia="Arial" w:cs="Arial"/>
          <w:sz w:val="20"/>
          <w:szCs w:val="20"/>
        </w:rPr>
        <w:t xml:space="preserve"> Ayr Gaiety, Ayr</w:t>
      </w:r>
    </w:p>
    <w:p w:rsidR="00FD24CF" w:rsidP="3B133A7C" w:rsidRDefault="00346A2A" w14:paraId="01D38803"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Wednesday 9 Oct 2024, 2pm - The Byre, St Andrews</w:t>
      </w:r>
    </w:p>
    <w:p w:rsidR="00FD24CF" w:rsidP="3B133A7C" w:rsidRDefault="00346A2A" w14:paraId="2B157FBB"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Friday 11 Oct 2024, 9:45am - Bathgate Regal, Bathgate</w:t>
      </w:r>
    </w:p>
    <w:p w:rsidR="00FD24CF" w:rsidP="3B133A7C" w:rsidRDefault="00346A2A" w14:paraId="72D1FBF4" w14:textId="77777777">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 xml:space="preserve">Saturday 12 Oct 2024, 6pm - </w:t>
      </w:r>
      <w:r w:rsidRPr="3B133A7C" w:rsidR="00346A2A">
        <w:rPr>
          <w:rFonts w:ascii="Arial" w:hAnsi="Arial" w:eastAsia="Arial" w:cs="Arial"/>
          <w:sz w:val="20"/>
          <w:szCs w:val="20"/>
        </w:rPr>
        <w:t>Macrobert</w:t>
      </w:r>
      <w:r w:rsidRPr="3B133A7C" w:rsidR="00346A2A">
        <w:rPr>
          <w:rFonts w:ascii="Arial" w:hAnsi="Arial" w:eastAsia="Arial" w:cs="Arial"/>
          <w:sz w:val="20"/>
          <w:szCs w:val="20"/>
        </w:rPr>
        <w:t xml:space="preserve"> Arts Centre, Stirling</w:t>
      </w:r>
    </w:p>
    <w:p w:rsidR="00FD24CF" w:rsidP="3B133A7C" w:rsidRDefault="00346A2A" w14:paraId="7CBBBA5F"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Sunday 13 Oct 2024, 6pm - Beacon Arts Centre, Greenock</w:t>
      </w:r>
    </w:p>
    <w:p w:rsidR="00FD24CF" w:rsidP="3B133A7C" w:rsidRDefault="00346A2A" w14:paraId="48E9BC95"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Tuesday 15 Oct 2024, 6pm - Festival Theatre Studio, Edinburgh</w:t>
      </w:r>
    </w:p>
    <w:p w:rsidR="00FD24CF" w:rsidP="3B133A7C" w:rsidRDefault="00346A2A" w14:paraId="49F47386" w14:textId="77777777" w14:noSpellErr="1">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Thursday 17 Oct 2024, 2:30pm - Lemon Tree Theatre, Aberdeen</w:t>
      </w:r>
    </w:p>
    <w:p w:rsidR="00FD24CF" w:rsidP="3B133A7C" w:rsidRDefault="00FD24CF" w14:paraId="1EF6506F" w14:textId="08C89F9A">
      <w:pPr>
        <w:shd w:val="clear" w:color="auto" w:fill="FFFFFF" w:themeFill="background1"/>
        <w:spacing w:line="392" w:lineRule="auto"/>
        <w:rPr>
          <w:rFonts w:ascii="Arial" w:hAnsi="Arial" w:eastAsia="Arial" w:cs="Arial"/>
          <w:sz w:val="20"/>
          <w:szCs w:val="20"/>
        </w:rPr>
      </w:pPr>
      <w:r w:rsidRPr="3B133A7C" w:rsidR="00346A2A">
        <w:rPr>
          <w:rFonts w:ascii="Arial" w:hAnsi="Arial" w:eastAsia="Arial" w:cs="Arial"/>
          <w:sz w:val="20"/>
          <w:szCs w:val="20"/>
        </w:rPr>
        <w:t>Saturday 19 Oct 2024, 1pm - Platform, Easterhouse</w:t>
      </w:r>
    </w:p>
    <w:p w:rsidR="3B133A7C" w:rsidP="3B133A7C" w:rsidRDefault="3B133A7C" w14:paraId="44294DEB" w14:textId="4217F502">
      <w:pPr>
        <w:shd w:val="clear" w:color="auto" w:fill="FFFFFF" w:themeFill="background1"/>
        <w:spacing w:line="392" w:lineRule="auto"/>
        <w:rPr>
          <w:rFonts w:ascii="Arial" w:hAnsi="Arial" w:eastAsia="Arial" w:cs="Arial"/>
          <w:sz w:val="20"/>
          <w:szCs w:val="20"/>
        </w:rPr>
      </w:pPr>
    </w:p>
    <w:p w:rsidR="09BBE30C" w:rsidP="3B133A7C" w:rsidRDefault="09BBE30C" w14:paraId="12E9BAB2" w14:textId="3C1C627F">
      <w:pPr>
        <w:pStyle w:val="Normal"/>
        <w:suppressLineNumbers w:val="0"/>
        <w:bidi w:val="0"/>
        <w:spacing w:before="0" w:beforeAutospacing="off" w:after="0" w:afterAutospacing="off" w:line="276" w:lineRule="auto"/>
        <w:ind w:left="0" w:right="0"/>
        <w:jc w:val="left"/>
        <w:rPr>
          <w:rFonts w:ascii="Arial" w:hAnsi="Arial" w:eastAsia="Arial" w:cs="Arial"/>
          <w:b w:val="1"/>
          <w:bCs w:val="1"/>
          <w:sz w:val="20"/>
          <w:szCs w:val="20"/>
          <w:u w:val="single"/>
        </w:rPr>
      </w:pPr>
      <w:r w:rsidRPr="3B133A7C" w:rsidR="09BBE30C">
        <w:rPr>
          <w:rFonts w:ascii="Arial" w:hAnsi="Arial" w:eastAsia="Arial" w:cs="Arial"/>
          <w:b w:val="1"/>
          <w:bCs w:val="1"/>
          <w:sz w:val="20"/>
          <w:szCs w:val="20"/>
          <w:u w:val="single"/>
        </w:rPr>
        <w:t>CAST</w:t>
      </w:r>
    </w:p>
    <w:p w:rsidR="00413DE4" w:rsidP="3B133A7C" w:rsidRDefault="00413DE4" w14:paraId="7E5E325A" w14:textId="77777777" w14:noSpellErr="1">
      <w:pPr>
        <w:rPr>
          <w:rFonts w:ascii="Arial" w:hAnsi="Arial" w:eastAsia="Arial" w:cs="Arial"/>
          <w:b w:val="1"/>
          <w:bCs w:val="1"/>
          <w:sz w:val="20"/>
          <w:szCs w:val="20"/>
        </w:rPr>
      </w:pPr>
    </w:p>
    <w:p w:rsidRPr="00413DE4" w:rsidR="00413DE4" w:rsidP="3B133A7C" w:rsidRDefault="00413DE4" w14:paraId="1FBCA8EB" w14:textId="77777777" w14:noSpellErr="1">
      <w:pPr>
        <w:rPr>
          <w:rFonts w:ascii="Arial" w:hAnsi="Arial" w:eastAsia="Arial" w:cs="Arial"/>
          <w:sz w:val="20"/>
          <w:szCs w:val="20"/>
        </w:rPr>
      </w:pPr>
      <w:r w:rsidRPr="3B133A7C" w:rsidR="00413DE4">
        <w:rPr>
          <w:rFonts w:ascii="Arial" w:hAnsi="Arial" w:eastAsia="Arial" w:cs="Arial"/>
          <w:sz w:val="20"/>
          <w:szCs w:val="20"/>
        </w:rPr>
        <w:t>Anthony O'Neil</w:t>
      </w:r>
    </w:p>
    <w:p w:rsidRPr="00413DE4" w:rsidR="00413DE4" w:rsidP="3B133A7C" w:rsidRDefault="00413DE4" w14:paraId="23A8F46C" w14:textId="77777777" w14:noSpellErr="1">
      <w:pPr>
        <w:rPr>
          <w:rFonts w:ascii="Arial" w:hAnsi="Arial" w:eastAsia="Arial" w:cs="Arial"/>
          <w:sz w:val="20"/>
          <w:szCs w:val="20"/>
        </w:rPr>
      </w:pPr>
      <w:r w:rsidRPr="3B133A7C" w:rsidR="00413DE4">
        <w:rPr>
          <w:rFonts w:ascii="Arial" w:hAnsi="Arial" w:eastAsia="Arial" w:cs="Arial"/>
          <w:sz w:val="20"/>
          <w:szCs w:val="20"/>
        </w:rPr>
        <w:t>Simon Donaldson</w:t>
      </w:r>
    </w:p>
    <w:p w:rsidRPr="00413DE4" w:rsidR="00413DE4" w:rsidP="3B133A7C" w:rsidRDefault="00413DE4" w14:paraId="23B59DCA" w14:textId="77777777">
      <w:pPr>
        <w:rPr>
          <w:rFonts w:ascii="Arial" w:hAnsi="Arial" w:eastAsia="Arial" w:cs="Arial"/>
          <w:sz w:val="20"/>
          <w:szCs w:val="20"/>
        </w:rPr>
      </w:pPr>
      <w:r w:rsidRPr="3B133A7C" w:rsidR="00413DE4">
        <w:rPr>
          <w:rFonts w:ascii="Arial" w:hAnsi="Arial" w:eastAsia="Arial" w:cs="Arial"/>
          <w:sz w:val="20"/>
          <w:szCs w:val="20"/>
        </w:rPr>
        <w:t xml:space="preserve">Stephanie </w:t>
      </w:r>
      <w:r w:rsidRPr="3B133A7C" w:rsidR="00413DE4">
        <w:rPr>
          <w:rFonts w:ascii="Arial" w:hAnsi="Arial" w:eastAsia="Arial" w:cs="Arial"/>
          <w:sz w:val="20"/>
          <w:szCs w:val="20"/>
        </w:rPr>
        <w:t>MacGaraidh</w:t>
      </w:r>
    </w:p>
    <w:p w:rsidRPr="00413DE4" w:rsidR="00413DE4" w:rsidP="3B133A7C" w:rsidRDefault="00413DE4" w14:paraId="09731DF6" w14:textId="77777777" w14:noSpellErr="1">
      <w:pPr>
        <w:rPr>
          <w:rFonts w:ascii="Arial" w:hAnsi="Arial" w:eastAsia="Arial" w:cs="Arial"/>
          <w:sz w:val="20"/>
          <w:szCs w:val="20"/>
        </w:rPr>
      </w:pPr>
      <w:r w:rsidRPr="3B133A7C" w:rsidR="00413DE4">
        <w:rPr>
          <w:rFonts w:ascii="Arial" w:hAnsi="Arial" w:eastAsia="Arial" w:cs="Arial"/>
          <w:sz w:val="20"/>
          <w:szCs w:val="20"/>
        </w:rPr>
        <w:t>Megan McGuire</w:t>
      </w:r>
    </w:p>
    <w:p w:rsidR="00FD24CF" w:rsidP="3B133A7C" w:rsidRDefault="00FD24CF" w14:paraId="2CABE42F" w14:textId="77777777" w14:noSpellErr="1">
      <w:pPr>
        <w:rPr>
          <w:rFonts w:ascii="Arial" w:hAnsi="Arial" w:eastAsia="Arial" w:cs="Arial"/>
          <w:sz w:val="20"/>
          <w:szCs w:val="20"/>
        </w:rPr>
      </w:pPr>
    </w:p>
    <w:p w:rsidR="2F4F02F8" w:rsidP="3B133A7C" w:rsidRDefault="2F4F02F8" w14:paraId="3E38EBAF" w14:textId="7322EAE9">
      <w:pPr>
        <w:pStyle w:val="Normal"/>
        <w:suppressLineNumbers w:val="0"/>
        <w:bidi w:val="0"/>
        <w:spacing w:before="0" w:beforeAutospacing="off" w:after="0" w:afterAutospacing="off" w:line="276" w:lineRule="auto"/>
        <w:ind w:left="0" w:right="0"/>
        <w:jc w:val="left"/>
        <w:rPr>
          <w:rFonts w:ascii="Arial" w:hAnsi="Arial" w:eastAsia="Arial" w:cs="Arial"/>
          <w:b w:val="1"/>
          <w:bCs w:val="1"/>
          <w:sz w:val="20"/>
          <w:szCs w:val="20"/>
          <w:u w:val="single"/>
        </w:rPr>
      </w:pPr>
      <w:r w:rsidRPr="3B133A7C" w:rsidR="2F4F02F8">
        <w:rPr>
          <w:rFonts w:ascii="Arial" w:hAnsi="Arial" w:eastAsia="Arial" w:cs="Arial"/>
          <w:b w:val="1"/>
          <w:bCs w:val="1"/>
          <w:sz w:val="20"/>
          <w:szCs w:val="20"/>
          <w:u w:val="single"/>
        </w:rPr>
        <w:t>CREATIVE TEAM</w:t>
      </w:r>
    </w:p>
    <w:p w:rsidR="00413DE4" w:rsidP="3B133A7C" w:rsidRDefault="00413DE4" w14:paraId="6CE48559" w14:textId="77777777" w14:noSpellErr="1">
      <w:pPr>
        <w:rPr>
          <w:rFonts w:ascii="Arial" w:hAnsi="Arial" w:eastAsia="Arial" w:cs="Arial"/>
          <w:b w:val="1"/>
          <w:bCs w:val="1"/>
          <w:sz w:val="20"/>
          <w:szCs w:val="20"/>
        </w:rPr>
      </w:pPr>
    </w:p>
    <w:p w:rsidRPr="00413DE4" w:rsidR="00413DE4" w:rsidP="3B133A7C" w:rsidRDefault="00413DE4" w14:paraId="27D1C096" w14:textId="488F44F5" w14:noSpellErr="1">
      <w:pPr>
        <w:rPr>
          <w:rFonts w:ascii="Arial" w:hAnsi="Arial" w:eastAsia="Arial" w:cs="Arial"/>
          <w:sz w:val="20"/>
          <w:szCs w:val="20"/>
        </w:rPr>
      </w:pPr>
      <w:r w:rsidRPr="3B133A7C" w:rsidR="00413DE4">
        <w:rPr>
          <w:rFonts w:ascii="Arial" w:hAnsi="Arial" w:eastAsia="Arial" w:cs="Arial"/>
          <w:sz w:val="20"/>
          <w:szCs w:val="20"/>
        </w:rPr>
        <w:t>Director:</w:t>
      </w:r>
      <w:r w:rsidRPr="3B133A7C" w:rsidR="00413DE4">
        <w:rPr>
          <w:rFonts w:ascii="Arial" w:hAnsi="Arial" w:eastAsia="Arial" w:cs="Arial"/>
          <w:sz w:val="20"/>
          <w:szCs w:val="20"/>
        </w:rPr>
        <w:t xml:space="preserve"> </w:t>
      </w:r>
      <w:r w:rsidRPr="3B133A7C" w:rsidR="00413DE4">
        <w:rPr>
          <w:rFonts w:ascii="Arial" w:hAnsi="Arial" w:eastAsia="Arial" w:cs="Arial"/>
          <w:sz w:val="20"/>
          <w:szCs w:val="20"/>
        </w:rPr>
        <w:t>Jordan Blackwood</w:t>
      </w:r>
    </w:p>
    <w:p w:rsidRPr="00413DE4" w:rsidR="00413DE4" w:rsidP="3B133A7C" w:rsidRDefault="00413DE4" w14:paraId="34D5FE3A" w14:textId="5AEBE4B5" w14:noSpellErr="1">
      <w:pPr>
        <w:rPr>
          <w:rFonts w:ascii="Arial" w:hAnsi="Arial" w:eastAsia="Arial" w:cs="Arial"/>
          <w:sz w:val="20"/>
          <w:szCs w:val="20"/>
        </w:rPr>
      </w:pPr>
      <w:r w:rsidRPr="3B133A7C" w:rsidR="00413DE4">
        <w:rPr>
          <w:rFonts w:ascii="Arial" w:hAnsi="Arial" w:eastAsia="Arial" w:cs="Arial"/>
          <w:sz w:val="20"/>
          <w:szCs w:val="20"/>
        </w:rPr>
        <w:t xml:space="preserve">Writer: </w:t>
      </w:r>
      <w:r>
        <w:tab/>
      </w:r>
      <w:r w:rsidRPr="3B133A7C" w:rsidR="00413DE4">
        <w:rPr>
          <w:rFonts w:ascii="Arial" w:hAnsi="Arial" w:eastAsia="Arial" w:cs="Arial"/>
          <w:sz w:val="20"/>
          <w:szCs w:val="20"/>
        </w:rPr>
        <w:t>Ross MacKay</w:t>
      </w:r>
    </w:p>
    <w:p w:rsidRPr="00413DE4" w:rsidR="00413DE4" w:rsidP="3B133A7C" w:rsidRDefault="00413DE4" w14:paraId="1086D8B5" w14:textId="293EFC72" w14:noSpellErr="1">
      <w:pPr>
        <w:rPr>
          <w:rFonts w:ascii="Arial" w:hAnsi="Arial" w:eastAsia="Arial" w:cs="Arial"/>
          <w:sz w:val="20"/>
          <w:szCs w:val="20"/>
        </w:rPr>
      </w:pPr>
      <w:r w:rsidRPr="3B133A7C" w:rsidR="00413DE4">
        <w:rPr>
          <w:rFonts w:ascii="Arial" w:hAnsi="Arial" w:eastAsia="Arial" w:cs="Arial"/>
          <w:sz w:val="20"/>
          <w:szCs w:val="20"/>
        </w:rPr>
        <w:t>Set &amp; Costume Designer: Becky Minto</w:t>
      </w:r>
    </w:p>
    <w:p w:rsidRPr="00413DE4" w:rsidR="00413DE4" w:rsidP="3B133A7C" w:rsidRDefault="00413DE4" w14:paraId="20343EDE" w14:textId="7E97C586" w14:noSpellErr="1">
      <w:pPr>
        <w:rPr>
          <w:rFonts w:ascii="Arial" w:hAnsi="Arial" w:eastAsia="Arial" w:cs="Arial"/>
          <w:sz w:val="20"/>
          <w:szCs w:val="20"/>
        </w:rPr>
      </w:pPr>
      <w:r w:rsidRPr="3B133A7C" w:rsidR="00413DE4">
        <w:rPr>
          <w:rFonts w:ascii="Arial" w:hAnsi="Arial" w:eastAsia="Arial" w:cs="Arial"/>
          <w:sz w:val="20"/>
          <w:szCs w:val="20"/>
        </w:rPr>
        <w:t>Lighting Designer: Benny Goodman</w:t>
      </w:r>
    </w:p>
    <w:p w:rsidRPr="00413DE4" w:rsidR="00413DE4" w:rsidP="3B133A7C" w:rsidRDefault="00413DE4" w14:paraId="0F5C9D73" w14:textId="329713D7" w14:noSpellErr="1">
      <w:pPr>
        <w:rPr>
          <w:rFonts w:ascii="Arial" w:hAnsi="Arial" w:eastAsia="Arial" w:cs="Arial"/>
          <w:sz w:val="20"/>
          <w:szCs w:val="20"/>
        </w:rPr>
      </w:pPr>
      <w:r w:rsidRPr="3B133A7C" w:rsidR="00413DE4">
        <w:rPr>
          <w:rFonts w:ascii="Arial" w:hAnsi="Arial" w:eastAsia="Arial" w:cs="Arial"/>
          <w:sz w:val="20"/>
          <w:szCs w:val="20"/>
        </w:rPr>
        <w:t>Movement Director: Lucy Wild</w:t>
      </w:r>
    </w:p>
    <w:p w:rsidRPr="00413DE4" w:rsidR="00413DE4" w:rsidP="3B133A7C" w:rsidRDefault="00413DE4" w14:paraId="776A1A4B" w14:textId="3A8D732B">
      <w:pPr>
        <w:rPr>
          <w:rFonts w:ascii="Arial" w:hAnsi="Arial" w:eastAsia="Arial" w:cs="Arial"/>
          <w:sz w:val="20"/>
          <w:szCs w:val="20"/>
        </w:rPr>
      </w:pPr>
      <w:r w:rsidRPr="3B133A7C" w:rsidR="00413DE4">
        <w:rPr>
          <w:rFonts w:ascii="Arial" w:hAnsi="Arial" w:eastAsia="Arial" w:cs="Arial"/>
          <w:sz w:val="20"/>
          <w:szCs w:val="20"/>
        </w:rPr>
        <w:t xml:space="preserve">Composer: </w:t>
      </w:r>
      <w:r w:rsidRPr="3B133A7C" w:rsidR="00413DE4">
        <w:rPr>
          <w:rFonts w:ascii="Arial" w:hAnsi="Arial" w:eastAsia="Arial" w:cs="Arial"/>
          <w:sz w:val="20"/>
          <w:szCs w:val="20"/>
        </w:rPr>
        <w:t>Oğuz</w:t>
      </w:r>
      <w:r w:rsidRPr="3B133A7C" w:rsidR="00413DE4">
        <w:rPr>
          <w:rFonts w:ascii="Arial" w:hAnsi="Arial" w:eastAsia="Arial" w:cs="Arial"/>
          <w:sz w:val="20"/>
          <w:szCs w:val="20"/>
        </w:rPr>
        <w:t xml:space="preserve"> </w:t>
      </w:r>
      <w:r w:rsidRPr="3B133A7C" w:rsidR="00413DE4">
        <w:rPr>
          <w:rFonts w:ascii="Arial" w:hAnsi="Arial" w:eastAsia="Arial" w:cs="Arial"/>
          <w:sz w:val="20"/>
          <w:szCs w:val="20"/>
        </w:rPr>
        <w:t>Kaplangi</w:t>
      </w:r>
    </w:p>
    <w:p w:rsidRPr="00413DE4" w:rsidR="00FD24CF" w:rsidP="3B133A7C" w:rsidRDefault="00413DE4" w14:paraId="2675F751" w14:textId="7F08AF44" w14:noSpellErr="1">
      <w:pPr>
        <w:rPr>
          <w:rFonts w:ascii="Arial" w:hAnsi="Arial" w:eastAsia="Arial" w:cs="Arial"/>
          <w:sz w:val="20"/>
          <w:szCs w:val="20"/>
        </w:rPr>
      </w:pPr>
      <w:r w:rsidRPr="3B133A7C" w:rsidR="00413DE4">
        <w:rPr>
          <w:rFonts w:ascii="Arial" w:hAnsi="Arial" w:eastAsia="Arial" w:cs="Arial"/>
          <w:sz w:val="20"/>
          <w:szCs w:val="20"/>
        </w:rPr>
        <w:t>Producer: Sarah Gray</w:t>
      </w:r>
    </w:p>
    <w:p w:rsidR="3B133A7C" w:rsidRDefault="3B133A7C" w14:paraId="5B6297B9" w14:textId="268D5B55"/>
    <w:p w:rsidR="50BF6C15" w:rsidP="3B133A7C" w:rsidRDefault="50BF6C15" w14:paraId="0FCD209D" w14:textId="6E8169C9">
      <w:pPr>
        <w:spacing w:after="160" w:line="259" w:lineRule="auto"/>
        <w:rPr>
          <w:rFonts w:ascii="Arial" w:hAnsi="Arial" w:eastAsia="Arial" w:cs="Arial"/>
          <w:b w:val="1"/>
          <w:bCs w:val="1"/>
          <w:i w:val="0"/>
          <w:iCs w:val="0"/>
          <w:caps w:val="0"/>
          <w:smallCaps w:val="0"/>
          <w:noProof w:val="0"/>
          <w:color w:val="000000" w:themeColor="text1" w:themeTint="FF" w:themeShade="FF"/>
          <w:sz w:val="20"/>
          <w:szCs w:val="20"/>
          <w:u w:val="single"/>
          <w:lang w:val="en-GB"/>
        </w:rPr>
      </w:pPr>
      <w:r w:rsidRPr="3B133A7C" w:rsidR="50BF6C15">
        <w:rPr>
          <w:rFonts w:ascii="Arial" w:hAnsi="Arial" w:eastAsia="Arial" w:cs="Arial"/>
          <w:b w:val="1"/>
          <w:bCs w:val="1"/>
          <w:i w:val="0"/>
          <w:iCs w:val="0"/>
          <w:caps w:val="0"/>
          <w:smallCaps w:val="0"/>
          <w:noProof w:val="0"/>
          <w:color w:val="000000" w:themeColor="text1" w:themeTint="FF" w:themeShade="FF"/>
          <w:sz w:val="20"/>
          <w:szCs w:val="20"/>
          <w:u w:val="single"/>
          <w:lang w:val="en-GB"/>
        </w:rPr>
        <w:t>ABOUT CUMBERNAULD THEATRE TRUST</w:t>
      </w:r>
    </w:p>
    <w:p w:rsidR="35CEC640" w:rsidP="3B133A7C" w:rsidRDefault="35CEC640" w14:paraId="7853256C" w14:textId="05D003CA">
      <w:pPr>
        <w:spacing w:after="160"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r>
        <w:br/>
      </w:r>
      <w:r w:rsidRPr="3B133A7C" w:rsidR="35CEC640">
        <w:rPr>
          <w:rStyle w:val="normaltextrun"/>
          <w:rFonts w:ascii="Arial" w:hAnsi="Arial" w:eastAsia="Arial" w:cs="Arial"/>
          <w:b w:val="0"/>
          <w:bCs w:val="0"/>
          <w:i w:val="0"/>
          <w:iCs w:val="0"/>
          <w:caps w:val="0"/>
          <w:smallCaps w:val="0"/>
          <w:noProof w:val="0"/>
          <w:color w:val="000000" w:themeColor="text1" w:themeTint="FF" w:themeShade="FF"/>
          <w:sz w:val="20"/>
          <w:szCs w:val="20"/>
          <w:lang w:val="en-GB"/>
        </w:rPr>
        <w:t xml:space="preserve">Cumbernauld Theatre Trust is a performing arts charity that produces and presents professional theatre, music, </w:t>
      </w:r>
      <w:r w:rsidRPr="3B133A7C" w:rsidR="35CEC640">
        <w:rPr>
          <w:rStyle w:val="normaltextrun"/>
          <w:rFonts w:ascii="Arial" w:hAnsi="Arial" w:eastAsia="Arial" w:cs="Arial"/>
          <w:b w:val="0"/>
          <w:bCs w:val="0"/>
          <w:i w:val="0"/>
          <w:iCs w:val="0"/>
          <w:caps w:val="0"/>
          <w:smallCaps w:val="0"/>
          <w:noProof w:val="0"/>
          <w:color w:val="000000" w:themeColor="text1" w:themeTint="FF" w:themeShade="FF"/>
          <w:sz w:val="20"/>
          <w:szCs w:val="20"/>
          <w:lang w:val="en-GB"/>
        </w:rPr>
        <w:t>dance</w:t>
      </w:r>
      <w:r w:rsidRPr="3B133A7C" w:rsidR="35CEC640">
        <w:rPr>
          <w:rStyle w:val="normaltextrun"/>
          <w:rFonts w:ascii="Arial" w:hAnsi="Arial" w:eastAsia="Arial" w:cs="Arial"/>
          <w:b w:val="0"/>
          <w:bCs w:val="0"/>
          <w:i w:val="0"/>
          <w:iCs w:val="0"/>
          <w:caps w:val="0"/>
          <w:smallCaps w:val="0"/>
          <w:noProof w:val="0"/>
          <w:color w:val="000000" w:themeColor="text1" w:themeTint="FF" w:themeShade="FF"/>
          <w:sz w:val="20"/>
          <w:szCs w:val="20"/>
          <w:lang w:val="en-GB"/>
        </w:rPr>
        <w:t xml:space="preserve"> and comedy experiences for a community of 50,000 Cumbernauld residents and 100,000 North Lanarkshire population. </w:t>
      </w:r>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 xml:space="preserve">Established in 1963, Cumbernauld Theatre is the only professional independent arts organisation in Cumbernauld and North Lanarkshire and serves a vital social, </w:t>
      </w:r>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cultural</w:t>
      </w:r>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 xml:space="preserve"> and economic purpose in a community that is </w:t>
      </w:r>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economically disadvantaged</w:t>
      </w:r>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 xml:space="preserve">, with widespread material poverty and deprivation, low academic </w:t>
      </w:r>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attainment</w:t>
      </w:r>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 xml:space="preserve"> and poor-quality built environment.</w:t>
      </w:r>
    </w:p>
    <w:p w:rsidR="35CEC640" w:rsidP="3B133A7C" w:rsidRDefault="35CEC640" w14:paraId="3F3370A4" w14:textId="2CD2FD45">
      <w:pPr>
        <w:spacing w:beforeAutospacing="on" w:after="160" w:afterAutospacing="on"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As an established, professional producing theatre, we are both community-led and community conscious with activity that responds to the needs of the local community, yet we deliver outputs that achieve national and international recognition.</w:t>
      </w:r>
      <w:r>
        <w:tab/>
      </w:r>
    </w:p>
    <w:p w:rsidR="35CEC640" w:rsidP="3B133A7C" w:rsidRDefault="35CEC640" w14:paraId="7F3707B7" w14:textId="264789A9">
      <w:pPr>
        <w:spacing w:beforeAutospacing="on" w:after="160" w:afterAutospacing="on"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B133A7C" w:rsidR="35CEC640">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We aim for our work to have relevance and resonate with our audiences and participants to achieve deep and lasting impact and change. This work is informed by place, by the opportunities our new arts centre provides and by a desire to deliver affordable access to culture for everyone at all life-stages.</w:t>
      </w:r>
      <w:r w:rsidRPr="3B133A7C" w:rsidR="35CEC640">
        <w:rPr>
          <w:rStyle w:val="eop"/>
          <w:rFonts w:ascii="Arial" w:hAnsi="Arial" w:eastAsia="Arial" w:cs="Arial"/>
          <w:b w:val="0"/>
          <w:bCs w:val="0"/>
          <w:i w:val="0"/>
          <w:iCs w:val="0"/>
          <w:caps w:val="0"/>
          <w:smallCaps w:val="0"/>
          <w:noProof w:val="0"/>
          <w:color w:val="000000" w:themeColor="text1" w:themeTint="FF" w:themeShade="FF"/>
          <w:sz w:val="20"/>
          <w:szCs w:val="20"/>
          <w:lang w:val="en-GB"/>
        </w:rPr>
        <w:t> </w:t>
      </w:r>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Cumbernauld Theatre Trust is a key part of the infrastructure of Scotland’s performing arts and is a Regularly Funded Organisation (RFO) within the Creative Scotland portfolio.  We receive investment in support of our work from a range of sources including Creative Scotland and North Lanarkshire Council, Weston Culture Fund and Scottish Government’s Empowering Communities Programme – Investing in Communities Fund.</w:t>
      </w:r>
    </w:p>
    <w:p w:rsidR="35CEC640" w:rsidP="3B133A7C" w:rsidRDefault="35CEC640" w14:paraId="3E60F945" w14:textId="536C4187">
      <w:pPr>
        <w:spacing w:beforeAutospacing="on" w:after="160" w:afterAutospacing="on"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 xml:space="preserve">Cumbernauld Theatre Trust is also supported by Screen Scotland, Equity Charitable Trust, Foyle Foundation, The Levenseat Trust, The Trades House of Glasgow Commonweal Fund, Land Trust, Robert Barr’s Charitable Trust, Hugh Fraser Foundation, The Robertson Trust and Patersons Quarries, our Friends, and donors. </w:t>
      </w:r>
    </w:p>
    <w:p w:rsidR="35CEC640" w:rsidP="3B133A7C" w:rsidRDefault="35CEC640" w14:paraId="42358B83" w14:textId="3CF5F74C">
      <w:pPr>
        <w:spacing w:beforeAutospacing="on" w:after="160" w:afterAutospacing="on"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 xml:space="preserve">Lanternhouse is a privately-owned property built through Scottish Futures Trust (SFT) investment jointly operated by North Lanarkshire Council (NLC) and Cumbernauld Theatre Trust. The construction of Lanternhouse was financed via the SFT-managed hub community infrastructure programme for local authorities in support of the Scottish Government’s National Infrastructure Mission to drive inclusive economic growth and build resilient places. For more information visit </w:t>
      </w:r>
      <w:hyperlink r:id="R7085f6c164424bd5">
        <w:r w:rsidRPr="3B133A7C" w:rsidR="35CEC640">
          <w:rPr>
            <w:rStyle w:val="Hyperlink"/>
            <w:rFonts w:ascii="Arial" w:hAnsi="Arial" w:eastAsia="Arial" w:cs="Arial"/>
            <w:b w:val="0"/>
            <w:bCs w:val="0"/>
            <w:i w:val="0"/>
            <w:iCs w:val="0"/>
            <w:caps w:val="0"/>
            <w:smallCaps w:val="0"/>
            <w:strike w:val="0"/>
            <w:dstrike w:val="0"/>
            <w:noProof w:val="0"/>
            <w:sz w:val="20"/>
            <w:szCs w:val="20"/>
            <w:lang w:val="en-GB"/>
          </w:rPr>
          <w:t>https://www.scottishfuturestrust.org.uk/</w:t>
        </w:r>
      </w:hyperlink>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w:t>
      </w:r>
    </w:p>
    <w:p w:rsidR="35CEC640" w:rsidP="3B133A7C" w:rsidRDefault="35CEC640" w14:paraId="3CAB7180" w14:textId="545FD6FA">
      <w:pPr>
        <w:spacing w:after="160"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hyperlink r:id="R967537a3eacb44fb">
        <w:r w:rsidRPr="3B133A7C" w:rsidR="35CEC640">
          <w:rPr>
            <w:rStyle w:val="Hyperlink"/>
            <w:rFonts w:ascii="Arial" w:hAnsi="Arial" w:eastAsia="Arial" w:cs="Arial"/>
            <w:b w:val="0"/>
            <w:bCs w:val="0"/>
            <w:i w:val="0"/>
            <w:iCs w:val="0"/>
            <w:caps w:val="0"/>
            <w:smallCaps w:val="0"/>
            <w:strike w:val="0"/>
            <w:dstrike w:val="0"/>
            <w:noProof w:val="0"/>
            <w:sz w:val="20"/>
            <w:szCs w:val="20"/>
            <w:lang w:val="en-GB"/>
          </w:rPr>
          <w:t>http://www.lanternhousearts.org/</w:t>
        </w:r>
      </w:hyperlink>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 | </w:t>
      </w:r>
      <w:hyperlink r:id="Rb4db1a15a224432e">
        <w:r w:rsidRPr="3B133A7C" w:rsidR="35CEC640">
          <w:rPr>
            <w:rStyle w:val="Hyperlink"/>
            <w:rFonts w:ascii="Arial" w:hAnsi="Arial" w:eastAsia="Arial" w:cs="Arial"/>
            <w:b w:val="0"/>
            <w:bCs w:val="0"/>
            <w:i w:val="0"/>
            <w:iCs w:val="0"/>
            <w:caps w:val="0"/>
            <w:smallCaps w:val="0"/>
            <w:strike w:val="0"/>
            <w:dstrike w:val="0"/>
            <w:noProof w:val="0"/>
            <w:sz w:val="20"/>
            <w:szCs w:val="20"/>
            <w:lang w:val="en-GB"/>
          </w:rPr>
          <w:t>info@lanternhousearts.org</w:t>
        </w:r>
      </w:hyperlink>
    </w:p>
    <w:p w:rsidR="35CEC640" w:rsidP="3B133A7C" w:rsidRDefault="35CEC640" w14:paraId="6FC765E3" w14:textId="06635724">
      <w:pPr>
        <w:spacing w:after="160"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 xml:space="preserve">Cumbernauld Theatre Trust Ltd is a Registered Company limited by guarantee No. SC066490, Scottish Charity OSCR Registered No. SC005050. Registered Office: Cumbernauld Theatre Trust, Lanternhouse, South Kildrum Ring Road, Cumbernauld, North Lanarkshire, G67 2UF   </w:t>
      </w:r>
    </w:p>
    <w:p w:rsidR="35CEC640" w:rsidP="3B133A7C" w:rsidRDefault="35CEC640" w14:paraId="556441CA" w14:textId="433B83B5">
      <w:pPr>
        <w:spacing w:after="160"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B133A7C" w:rsidR="35CEC640">
        <w:rPr>
          <w:rFonts w:ascii="Arial" w:hAnsi="Arial" w:eastAsia="Arial" w:cs="Arial"/>
          <w:b w:val="0"/>
          <w:bCs w:val="0"/>
          <w:i w:val="0"/>
          <w:iCs w:val="0"/>
          <w:caps w:val="0"/>
          <w:smallCaps w:val="0"/>
          <w:noProof w:val="0"/>
          <w:color w:val="000000" w:themeColor="text1" w:themeTint="FF" w:themeShade="FF"/>
          <w:sz w:val="20"/>
          <w:szCs w:val="20"/>
          <w:lang w:val="en-GB"/>
        </w:rPr>
        <w:t>Lanternhouse is a registered trademark (UK00003494622) owned by Cumbernauld Theatre Trust Ltd.</w:t>
      </w:r>
    </w:p>
    <w:p w:rsidR="3B133A7C" w:rsidRDefault="3B133A7C" w14:paraId="4E8E3A52" w14:textId="760D285F"/>
    <w:sectPr w:rsidRPr="00413DE4" w:rsidR="00FD24CF">
      <w:pgSz w:w="11909" w:h="16834" w:orient="portrait"/>
      <w:pgMar w:top="1440" w:right="1440" w:bottom="1440" w:left="1440" w:header="720" w:footer="720" w:gutter="0"/>
      <w:pgNumType w:start="1"/>
      <w:cols w:space="720"/>
      <w:headerReference w:type="default" r:id="Rdd97fa41d14f4fe7"/>
      <w:footerReference w:type="default" r:id="R3ea014a4b4854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7D6D497" w:rsidTr="07D6D497" w14:paraId="539371E7">
      <w:trPr>
        <w:trHeight w:val="300"/>
      </w:trPr>
      <w:tc>
        <w:tcPr>
          <w:tcW w:w="3005" w:type="dxa"/>
          <w:tcMar/>
        </w:tcPr>
        <w:p w:rsidR="07D6D497" w:rsidP="07D6D497" w:rsidRDefault="07D6D497" w14:paraId="0AA0BD1D" w14:textId="139C1D96">
          <w:pPr>
            <w:pStyle w:val="Header"/>
            <w:bidi w:val="0"/>
            <w:ind w:left="-115"/>
            <w:jc w:val="left"/>
          </w:pPr>
        </w:p>
      </w:tc>
      <w:tc>
        <w:tcPr>
          <w:tcW w:w="3005" w:type="dxa"/>
          <w:tcMar/>
        </w:tcPr>
        <w:p w:rsidR="07D6D497" w:rsidP="07D6D497" w:rsidRDefault="07D6D497" w14:paraId="3C48110A" w14:textId="72E96DC8">
          <w:pPr>
            <w:pStyle w:val="Header"/>
            <w:bidi w:val="0"/>
            <w:jc w:val="center"/>
          </w:pPr>
        </w:p>
      </w:tc>
      <w:tc>
        <w:tcPr>
          <w:tcW w:w="3005" w:type="dxa"/>
          <w:tcMar/>
        </w:tcPr>
        <w:p w:rsidR="07D6D497" w:rsidP="07D6D497" w:rsidRDefault="07D6D497" w14:paraId="7B7663B5" w14:textId="192A3A64">
          <w:pPr>
            <w:pStyle w:val="Header"/>
            <w:bidi w:val="0"/>
            <w:ind w:right="-115"/>
            <w:jc w:val="right"/>
          </w:pPr>
        </w:p>
      </w:tc>
    </w:tr>
  </w:tbl>
  <w:p w:rsidR="07D6D497" w:rsidP="07D6D497" w:rsidRDefault="07D6D497" w14:paraId="420EC851" w14:textId="0F654E7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7D6D497" w:rsidTr="07D6D497" w14:paraId="452665CF">
      <w:trPr>
        <w:trHeight w:val="300"/>
      </w:trPr>
      <w:tc>
        <w:tcPr>
          <w:tcW w:w="3005" w:type="dxa"/>
          <w:tcMar/>
        </w:tcPr>
        <w:p w:rsidR="07D6D497" w:rsidP="07D6D497" w:rsidRDefault="07D6D497" w14:paraId="2B436536" w14:textId="20C33944">
          <w:pPr>
            <w:pStyle w:val="Header"/>
            <w:bidi w:val="0"/>
            <w:ind w:left="-115"/>
            <w:jc w:val="left"/>
          </w:pPr>
          <w:r w:rsidR="07D6D497">
            <w:drawing>
              <wp:inline wp14:editId="68ECB871" wp14:anchorId="499AF00A">
                <wp:extent cx="1685925" cy="685800"/>
                <wp:effectExtent l="0" t="0" r="0" b="0"/>
                <wp:docPr id="207843028" name="" title=""/>
                <wp:cNvGraphicFramePr>
                  <a:graphicFrameLocks noChangeAspect="1"/>
                </wp:cNvGraphicFramePr>
                <a:graphic>
                  <a:graphicData uri="http://schemas.openxmlformats.org/drawingml/2006/picture">
                    <pic:pic>
                      <pic:nvPicPr>
                        <pic:cNvPr id="0" name=""/>
                        <pic:cNvPicPr/>
                      </pic:nvPicPr>
                      <pic:blipFill>
                        <a:blip r:embed="R679c186c33eb47f3">
                          <a:extLst>
                            <a:ext xmlns:a="http://schemas.openxmlformats.org/drawingml/2006/main" uri="{28A0092B-C50C-407E-A947-70E740481C1C}">
                              <a14:useLocalDpi val="0"/>
                            </a:ext>
                          </a:extLst>
                        </a:blip>
                        <a:stretch>
                          <a:fillRect/>
                        </a:stretch>
                      </pic:blipFill>
                      <pic:spPr>
                        <a:xfrm>
                          <a:off x="0" y="0"/>
                          <a:ext cx="1685925" cy="685800"/>
                        </a:xfrm>
                        <a:prstGeom prst="rect">
                          <a:avLst/>
                        </a:prstGeom>
                      </pic:spPr>
                    </pic:pic>
                  </a:graphicData>
                </a:graphic>
              </wp:inline>
            </w:drawing>
          </w:r>
        </w:p>
      </w:tc>
      <w:tc>
        <w:tcPr>
          <w:tcW w:w="3005" w:type="dxa"/>
          <w:tcMar/>
        </w:tcPr>
        <w:p w:rsidR="07D6D497" w:rsidP="07D6D497" w:rsidRDefault="07D6D497" w14:paraId="5DCDD5F2" w14:textId="6F53C3F9">
          <w:pPr>
            <w:pStyle w:val="Header"/>
            <w:bidi w:val="0"/>
            <w:jc w:val="center"/>
          </w:pPr>
        </w:p>
      </w:tc>
      <w:tc>
        <w:tcPr>
          <w:tcW w:w="3005" w:type="dxa"/>
          <w:tcMar/>
        </w:tcPr>
        <w:p w:rsidR="07D6D497" w:rsidP="07D6D497" w:rsidRDefault="07D6D497" w14:paraId="6AF0F269" w14:textId="18833C9E">
          <w:pPr>
            <w:pStyle w:val="Header"/>
            <w:bidi w:val="0"/>
            <w:ind w:right="-115"/>
            <w:jc w:val="right"/>
          </w:pPr>
        </w:p>
      </w:tc>
    </w:tr>
  </w:tbl>
  <w:p w:rsidR="07D6D497" w:rsidP="07D6D497" w:rsidRDefault="07D6D497" w14:paraId="1B8C55DC" w14:textId="77635D0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66D74"/>
    <w:multiLevelType w:val="multilevel"/>
    <w:tmpl w:val="B5D09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56116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CF"/>
    <w:rsid w:val="00000000"/>
    <w:rsid w:val="00346A2A"/>
    <w:rsid w:val="00413DE4"/>
    <w:rsid w:val="004E7AC1"/>
    <w:rsid w:val="00743CB8"/>
    <w:rsid w:val="00FD24CF"/>
    <w:rsid w:val="02DB2240"/>
    <w:rsid w:val="03810950"/>
    <w:rsid w:val="0494F089"/>
    <w:rsid w:val="07D6D497"/>
    <w:rsid w:val="0922308A"/>
    <w:rsid w:val="09956DA2"/>
    <w:rsid w:val="09BBE30C"/>
    <w:rsid w:val="0F174335"/>
    <w:rsid w:val="100BFBC3"/>
    <w:rsid w:val="1569FD60"/>
    <w:rsid w:val="1D2E7283"/>
    <w:rsid w:val="1E389762"/>
    <w:rsid w:val="2292134C"/>
    <w:rsid w:val="23D7F37D"/>
    <w:rsid w:val="2481F1A1"/>
    <w:rsid w:val="24B7EDB8"/>
    <w:rsid w:val="25C008B6"/>
    <w:rsid w:val="2613504B"/>
    <w:rsid w:val="280C22E5"/>
    <w:rsid w:val="2860C01F"/>
    <w:rsid w:val="29144351"/>
    <w:rsid w:val="2AE68EC5"/>
    <w:rsid w:val="2C2774FF"/>
    <w:rsid w:val="2F4F02F8"/>
    <w:rsid w:val="30EF313B"/>
    <w:rsid w:val="32FCF393"/>
    <w:rsid w:val="34278A34"/>
    <w:rsid w:val="35176C87"/>
    <w:rsid w:val="3520B617"/>
    <w:rsid w:val="35CEC640"/>
    <w:rsid w:val="3B03E161"/>
    <w:rsid w:val="3B133A7C"/>
    <w:rsid w:val="3C50FE43"/>
    <w:rsid w:val="3CF53743"/>
    <w:rsid w:val="3D9ED685"/>
    <w:rsid w:val="3F41A050"/>
    <w:rsid w:val="4091699F"/>
    <w:rsid w:val="41558985"/>
    <w:rsid w:val="431DEBCC"/>
    <w:rsid w:val="4367DC7E"/>
    <w:rsid w:val="4502AB00"/>
    <w:rsid w:val="45533243"/>
    <w:rsid w:val="4C458E54"/>
    <w:rsid w:val="4C54FDCE"/>
    <w:rsid w:val="4DBE6ACD"/>
    <w:rsid w:val="4E83FCDE"/>
    <w:rsid w:val="50BF6C15"/>
    <w:rsid w:val="545BCC48"/>
    <w:rsid w:val="56FFFD9E"/>
    <w:rsid w:val="5B8F8A97"/>
    <w:rsid w:val="5C9BA212"/>
    <w:rsid w:val="5EFE3890"/>
    <w:rsid w:val="60D57566"/>
    <w:rsid w:val="60DCD935"/>
    <w:rsid w:val="61850BC6"/>
    <w:rsid w:val="6270B333"/>
    <w:rsid w:val="64B0A332"/>
    <w:rsid w:val="6716ED5E"/>
    <w:rsid w:val="689A2701"/>
    <w:rsid w:val="69CE225F"/>
    <w:rsid w:val="6B7900ED"/>
    <w:rsid w:val="6FA9A8A2"/>
    <w:rsid w:val="754AB33D"/>
    <w:rsid w:val="78CFC793"/>
    <w:rsid w:val="798EBD3B"/>
    <w:rsid w:val="7AC579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7979F"/>
  <w15:docId w15:val="{F881C5F6-3427-8846-BC51-D76EBC269E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character" w:styleId="normaltextrun" w:customStyle="true">
    <w:uiPriority w:val="1"/>
    <w:name w:val="normaltextrun"/>
    <w:basedOn w:val="DefaultParagraphFont"/>
    <w:rsid w:val="3B133A7C"/>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3B133A7C"/>
    <w:rPr>
      <w:rFonts w:ascii="Calibri" w:hAnsi="Calibri" w:eastAsia="Calibri" w:cs="" w:asciiTheme="minorAscii" w:hAnsiTheme="minorAscii" w:eastAsiaTheme="minorAscii" w:cstheme="minorBidi"/>
      <w:sz w:val="22"/>
      <w:szCs w:val="2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jpg" Id="rId9" /><Relationship Type="http://schemas.openxmlformats.org/officeDocument/2006/relationships/header" Target="header.xml" Id="Rdd97fa41d14f4fe7" /><Relationship Type="http://schemas.openxmlformats.org/officeDocument/2006/relationships/footer" Target="footer.xml" Id="R3ea014a4b4854533" /><Relationship Type="http://schemas.openxmlformats.org/officeDocument/2006/relationships/hyperlink" Target="https://drive.google.com/file/d/1QqU8vJmlC4XOVvtDk481wPmLuoERrvAI/view?usp=sharing" TargetMode="External" Id="R8e6783369ed84dc5" /><Relationship Type="http://schemas.openxmlformats.org/officeDocument/2006/relationships/hyperlink" Target="mailto:Rmurphy@cumbernauldtheatre.co.uk" TargetMode="External" Id="R803cc8e99ba04cfa" /><Relationship Type="http://schemas.openxmlformats.org/officeDocument/2006/relationships/hyperlink" Target="mailto:Mlawmckay@cumbernauldtheatre.co.uk" TargetMode="External" Id="R9445fb5f8ac84f30" /><Relationship Type="http://schemas.openxmlformats.org/officeDocument/2006/relationships/hyperlink" Target="https://www.scottishfuturestrust.org.uk/" TargetMode="External" Id="R7085f6c164424bd5" /><Relationship Type="http://schemas.openxmlformats.org/officeDocument/2006/relationships/hyperlink" Target="http://www.lanternhousearts.org/" TargetMode="External" Id="R967537a3eacb44fb" /><Relationship Type="http://schemas.openxmlformats.org/officeDocument/2006/relationships/hyperlink" Target="mailto:%E2%80%AFinfo@lanternhousearts.org" TargetMode="External" Id="Rb4db1a15a224432e" /></Relationships>
</file>

<file path=word/_rels/header.xml.rels>&#65279;<?xml version="1.0" encoding="utf-8"?><Relationships xmlns="http://schemas.openxmlformats.org/package/2006/relationships"><Relationship Type="http://schemas.openxmlformats.org/officeDocument/2006/relationships/image" Target="/media/image3.jpg" Id="R679c186c33eb47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28D341645E640BA73304AC64581BC" ma:contentTypeVersion="18" ma:contentTypeDescription="Create a new document." ma:contentTypeScope="" ma:versionID="23088f1773e6a1cac0377b15a7880e48">
  <xsd:schema xmlns:xsd="http://www.w3.org/2001/XMLSchema" xmlns:xs="http://www.w3.org/2001/XMLSchema" xmlns:p="http://schemas.microsoft.com/office/2006/metadata/properties" xmlns:ns2="6d209227-17d4-4b7d-ae99-368b5dec0eb5" xmlns:ns3="6b21b9e6-e728-4c11-b2d9-f41082fc3357" targetNamespace="http://schemas.microsoft.com/office/2006/metadata/properties" ma:root="true" ma:fieldsID="7a999fb90969a221ad508ae608ed7807" ns2:_="" ns3:_="">
    <xsd:import namespace="6d209227-17d4-4b7d-ae99-368b5dec0eb5"/>
    <xsd:import namespace="6b21b9e6-e728-4c11-b2d9-f41082fc3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9227-17d4-4b7d-ae99-368b5dec0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dd1a3-b4bd-440d-9e62-fd3595ef46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1b9e6-e728-4c11-b2d9-f41082fc33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82b09-1e52-48e2-af3e-9f15e8f00f4a}" ma:internalName="TaxCatchAll" ma:showField="CatchAllData" ma:web="6b21b9e6-e728-4c11-b2d9-f41082fc3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21b9e6-e728-4c11-b2d9-f41082fc3357" xsi:nil="true"/>
    <lcf76f155ced4ddcb4097134ff3c332f xmlns="6d209227-17d4-4b7d-ae99-368b5dec0e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DF5DB-F3F0-4BF1-BA7F-AE334FE40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9227-17d4-4b7d-ae99-368b5dec0eb5"/>
    <ds:schemaRef ds:uri="6b21b9e6-e728-4c11-b2d9-f41082fc3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242C3-ECD0-486F-B54D-CFEFBC147982}">
  <ds:schemaRefs>
    <ds:schemaRef ds:uri="http://schemas.microsoft.com/office/2006/metadata/properties"/>
    <ds:schemaRef ds:uri="http://schemas.microsoft.com/office/infopath/2007/PartnerControls"/>
    <ds:schemaRef ds:uri="6b21b9e6-e728-4c11-b2d9-f41082fc3357"/>
    <ds:schemaRef ds:uri="6d209227-17d4-4b7d-ae99-368b5dec0eb5"/>
  </ds:schemaRefs>
</ds:datastoreItem>
</file>

<file path=customXml/itemProps3.xml><?xml version="1.0" encoding="utf-8"?>
<ds:datastoreItem xmlns:ds="http://schemas.openxmlformats.org/officeDocument/2006/customXml" ds:itemID="{56F74D94-09AE-477B-9C92-DABEF273A2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Rachel Murphy</lastModifiedBy>
  <revision>5</revision>
  <dcterms:created xsi:type="dcterms:W3CDTF">2024-09-03T11:34:00.0000000Z</dcterms:created>
  <dcterms:modified xsi:type="dcterms:W3CDTF">2024-09-03T12:05:39.5822621Z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0x0101009ED28D341645E640BA73304AC64581BC</vt:lpwstr>
  </property>
  <property fmtid="{D5CDD505-2E9C-101B-9397-08002B2CF9AE}" pid="3" name="MediaServiceImageTags">
    <vt:lpwstr/>
  </property>
</Properties>
</file>